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BA417F" w14:paraId="088FDC7B" w14:textId="77777777" w:rsidTr="00BA417F">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BA417F" w14:paraId="3F548666" w14:textId="77777777">
              <w:trPr>
                <w:trHeight w:val="75"/>
              </w:trPr>
              <w:tc>
                <w:tcPr>
                  <w:tcW w:w="0" w:type="auto"/>
                  <w:vAlign w:val="center"/>
                  <w:hideMark/>
                </w:tcPr>
                <w:p w14:paraId="0FE0D4E8" w14:textId="77777777" w:rsidR="00BA417F" w:rsidRDefault="00BA417F"/>
              </w:tc>
            </w:tr>
            <w:tr w:rsidR="00BA417F" w14:paraId="3954AEAB" w14:textId="77777777">
              <w:tc>
                <w:tcPr>
                  <w:tcW w:w="3000" w:type="pct"/>
                  <w:vAlign w:val="center"/>
                  <w:hideMark/>
                </w:tcPr>
                <w:p w14:paraId="28B4C0C9" w14:textId="69A232FA" w:rsidR="00BA417F" w:rsidRDefault="00BA417F">
                  <w:pPr>
                    <w:jc w:val="center"/>
                    <w:rPr>
                      <w:rFonts w:eastAsia="Times New Roman"/>
                      <w:color w:val="FFFFFF"/>
                    </w:rPr>
                  </w:pPr>
                  <w:r>
                    <w:rPr>
                      <w:rFonts w:eastAsia="Times New Roman"/>
                      <w:noProof/>
                      <w:color w:val="FFFFFF"/>
                    </w:rPr>
                    <w:drawing>
                      <wp:inline distT="0" distB="0" distL="0" distR="0" wp14:anchorId="3A65072C" wp14:editId="0641F346">
                        <wp:extent cx="1676400" cy="1819275"/>
                        <wp:effectExtent l="0" t="0" r="0" b="9525"/>
                        <wp:docPr id="184134282" name="Picture 6"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4282" name="Picture 6" descr="A logo of a schoo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00BDB330" w14:textId="77777777" w:rsidR="00BA417F" w:rsidRDefault="00BA417F">
            <w:pPr>
              <w:rPr>
                <w:rFonts w:ascii="Times New Roman" w:eastAsia="Times New Roman" w:hAnsi="Times New Roman" w:cs="Times New Roman"/>
                <w:sz w:val="20"/>
                <w:szCs w:val="20"/>
              </w:rPr>
            </w:pPr>
          </w:p>
        </w:tc>
      </w:tr>
      <w:tr w:rsidR="00BA417F" w14:paraId="6AF49D5E" w14:textId="77777777" w:rsidTr="00BA417F">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BA417F" w14:paraId="6D8A5970"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BA417F" w14:paraId="28ED5FA1" w14:textId="77777777">
                    <w:tc>
                      <w:tcPr>
                        <w:tcW w:w="0" w:type="auto"/>
                        <w:tcMar>
                          <w:top w:w="15" w:type="dxa"/>
                          <w:left w:w="15" w:type="dxa"/>
                          <w:bottom w:w="15" w:type="dxa"/>
                          <w:right w:w="15" w:type="dxa"/>
                        </w:tcMar>
                        <w:vAlign w:val="center"/>
                        <w:hideMark/>
                      </w:tcPr>
                      <w:p w14:paraId="120A1C53" w14:textId="77777777" w:rsidR="00BA417F" w:rsidRDefault="00BA417F">
                        <w:pPr>
                          <w:pStyle w:val="NormalWeb"/>
                          <w:spacing w:line="336" w:lineRule="auto"/>
                          <w:jc w:val="center"/>
                          <w:rPr>
                            <w:b/>
                            <w:bCs/>
                            <w:color w:val="000000"/>
                            <w:sz w:val="31"/>
                            <w:szCs w:val="31"/>
                          </w:rPr>
                        </w:pPr>
                        <w:r>
                          <w:rPr>
                            <w:b/>
                            <w:bCs/>
                            <w:color w:val="000000"/>
                            <w:sz w:val="31"/>
                            <w:szCs w:val="31"/>
                          </w:rPr>
                          <w:t>FSS Newsletter May 10th, 2024</w:t>
                        </w:r>
                      </w:p>
                    </w:tc>
                  </w:tr>
                  <w:tr w:rsidR="00BA417F" w14:paraId="6F92C8AD" w14:textId="77777777">
                    <w:tc>
                      <w:tcPr>
                        <w:tcW w:w="0" w:type="auto"/>
                        <w:tcMar>
                          <w:top w:w="15" w:type="dxa"/>
                          <w:left w:w="15" w:type="dxa"/>
                          <w:bottom w:w="15" w:type="dxa"/>
                          <w:right w:w="15" w:type="dxa"/>
                        </w:tcMar>
                        <w:vAlign w:val="center"/>
                      </w:tcPr>
                      <w:p w14:paraId="357A598D" w14:textId="77777777" w:rsidR="00BA417F" w:rsidRDefault="00BA417F">
                        <w:pPr>
                          <w:pStyle w:val="NormalWeb"/>
                          <w:spacing w:line="336" w:lineRule="auto"/>
                          <w:rPr>
                            <w:color w:val="000000"/>
                          </w:rPr>
                        </w:pPr>
                        <w:r>
                          <w:rPr>
                            <w:rStyle w:val="Strong"/>
                            <w:color w:val="800000"/>
                          </w:rPr>
                          <w:t xml:space="preserve">Good </w:t>
                        </w:r>
                        <w:proofErr w:type="gramStart"/>
                        <w:r>
                          <w:rPr>
                            <w:rStyle w:val="Strong"/>
                            <w:color w:val="800000"/>
                          </w:rPr>
                          <w:t>afternoon</w:t>
                        </w:r>
                        <w:proofErr w:type="gramEnd"/>
                        <w:r>
                          <w:rPr>
                            <w:rStyle w:val="Strong"/>
                            <w:color w:val="800000"/>
                          </w:rPr>
                          <w:t xml:space="preserve"> Frontenac Families,</w:t>
                        </w:r>
                      </w:p>
                      <w:p w14:paraId="31CA3EF1" w14:textId="77777777" w:rsidR="00BA417F" w:rsidRDefault="00BA417F">
                        <w:pPr>
                          <w:pStyle w:val="NormalWeb"/>
                          <w:spacing w:line="336" w:lineRule="auto"/>
                          <w:rPr>
                            <w:color w:val="000000"/>
                          </w:rPr>
                        </w:pPr>
                        <w:r>
                          <w:rPr>
                            <w:color w:val="000000"/>
                          </w:rPr>
                          <w:t>Here are some recent updates. We hope you have a wonderful weekend! </w:t>
                        </w:r>
                      </w:p>
                      <w:p w14:paraId="36DD7513" w14:textId="77777777" w:rsidR="00BA417F" w:rsidRDefault="00BA417F">
                        <w:pPr>
                          <w:pStyle w:val="NormalWeb"/>
                          <w:spacing w:line="336" w:lineRule="auto"/>
                          <w:rPr>
                            <w:color w:val="000000"/>
                          </w:rPr>
                        </w:pPr>
                        <w:r>
                          <w:rPr>
                            <w:color w:val="000000"/>
                          </w:rPr>
                          <w:t>Regards, FSS Administration</w:t>
                        </w:r>
                      </w:p>
                      <w:p w14:paraId="68E1255A" w14:textId="77777777" w:rsidR="00BA417F" w:rsidRDefault="00BA417F">
                        <w:pPr>
                          <w:pStyle w:val="NormalWeb"/>
                          <w:spacing w:line="336" w:lineRule="auto"/>
                          <w:rPr>
                            <w:color w:val="000000"/>
                          </w:rPr>
                        </w:pPr>
                        <w:r>
                          <w:rPr>
                            <w:rStyle w:val="Strong"/>
                            <w:color w:val="800000"/>
                          </w:rPr>
                          <w:t xml:space="preserve">Being Good </w:t>
                        </w:r>
                        <w:proofErr w:type="spellStart"/>
                        <w:r>
                          <w:rPr>
                            <w:rStyle w:val="Strong"/>
                            <w:color w:val="800000"/>
                          </w:rPr>
                          <w:t>Neighbours</w:t>
                        </w:r>
                        <w:proofErr w:type="spellEnd"/>
                      </w:p>
                      <w:p w14:paraId="2062EA87" w14:textId="77777777" w:rsidR="00BA417F" w:rsidRDefault="00BA417F">
                        <w:pPr>
                          <w:pStyle w:val="NormalWeb"/>
                          <w:spacing w:line="336" w:lineRule="auto"/>
                          <w:rPr>
                            <w:color w:val="000000"/>
                          </w:rPr>
                        </w:pPr>
                        <w:r>
                          <w:rPr>
                            <w:color w:val="000000"/>
                          </w:rPr>
                          <w:t xml:space="preserve">This is a friendly reminder to all students and their families of the importance of being good </w:t>
                        </w:r>
                        <w:proofErr w:type="spellStart"/>
                        <w:r>
                          <w:rPr>
                            <w:color w:val="000000"/>
                          </w:rPr>
                          <w:t>neighbours</w:t>
                        </w:r>
                        <w:proofErr w:type="spellEnd"/>
                        <w:r>
                          <w:rPr>
                            <w:color w:val="000000"/>
                          </w:rPr>
                          <w:t xml:space="preserve"> to those who live and work around the school. Parents are reminded to avoid using the parking lots of </w:t>
                        </w:r>
                        <w:proofErr w:type="spellStart"/>
                        <w:r>
                          <w:rPr>
                            <w:color w:val="000000"/>
                          </w:rPr>
                          <w:t>neighbouring</w:t>
                        </w:r>
                        <w:proofErr w:type="spellEnd"/>
                        <w:r>
                          <w:rPr>
                            <w:color w:val="000000"/>
                          </w:rPr>
                          <w:t xml:space="preserve"> buildings and businesses for pick up and drop off. Students are reminded to stay off private property during the day, especially the common green spaces belonging to residents of the apartment buildings to the west of the school (484 </w:t>
                        </w:r>
                        <w:proofErr w:type="spellStart"/>
                        <w:r>
                          <w:rPr>
                            <w:color w:val="000000"/>
                          </w:rPr>
                          <w:t>Canatara</w:t>
                        </w:r>
                        <w:proofErr w:type="spellEnd"/>
                        <w:r>
                          <w:rPr>
                            <w:color w:val="000000"/>
                          </w:rPr>
                          <w:t xml:space="preserve"> Court). Thank you for your support with this. </w:t>
                        </w:r>
                      </w:p>
                      <w:p w14:paraId="0DCC080D" w14:textId="77777777" w:rsidR="00BA417F" w:rsidRDefault="00BA417F">
                        <w:pPr>
                          <w:pStyle w:val="NormalWeb"/>
                          <w:spacing w:line="336" w:lineRule="auto"/>
                          <w:rPr>
                            <w:color w:val="000000"/>
                          </w:rPr>
                        </w:pPr>
                        <w:r>
                          <w:rPr>
                            <w:rStyle w:val="Strong"/>
                            <w:color w:val="800000"/>
                          </w:rPr>
                          <w:t>Frontenac Falcons in the Spotlight</w:t>
                        </w:r>
                      </w:p>
                      <w:p w14:paraId="675D8761" w14:textId="77777777" w:rsidR="00BA417F" w:rsidRDefault="00BA417F">
                        <w:pPr>
                          <w:pStyle w:val="NormalWeb"/>
                          <w:spacing w:line="336" w:lineRule="auto"/>
                          <w:rPr>
                            <w:color w:val="000000"/>
                          </w:rPr>
                        </w:pPr>
                        <w:r>
                          <w:rPr>
                            <w:rStyle w:val="Strong"/>
                            <w:color w:val="000000"/>
                          </w:rPr>
                          <w:t>Student of the week</w:t>
                        </w:r>
                        <w:r>
                          <w:rPr>
                            <w:color w:val="000000"/>
                          </w:rPr>
                          <w:t>: Zayn Ibn-Ali</w:t>
                        </w:r>
                      </w:p>
                      <w:p w14:paraId="0A1F77F9" w14:textId="77777777" w:rsidR="00BA417F" w:rsidRDefault="00BA417F">
                        <w:pPr>
                          <w:pStyle w:val="NormalWeb"/>
                          <w:spacing w:line="336" w:lineRule="auto"/>
                          <w:rPr>
                            <w:color w:val="000000"/>
                          </w:rPr>
                        </w:pPr>
                        <w:r>
                          <w:rPr>
                            <w:color w:val="000000"/>
                          </w:rPr>
                          <w:t>Zayn is a student who emulates what it means to be a Falcon. She is a conscientious and articulate student, as well as a fierce advocate for her peers. She meets challenges and obstacles head-on, with an infectious positivity. We should all strive to be as dedicated and kind as Zayn!</w:t>
                        </w:r>
                      </w:p>
                      <w:p w14:paraId="744A35DD" w14:textId="77777777" w:rsidR="00BA417F" w:rsidRDefault="00BA417F">
                        <w:pPr>
                          <w:pStyle w:val="NormalWeb"/>
                          <w:spacing w:line="336" w:lineRule="auto"/>
                          <w:rPr>
                            <w:color w:val="000000"/>
                          </w:rPr>
                        </w:pPr>
                        <w:r>
                          <w:rPr>
                            <w:rStyle w:val="Strong"/>
                            <w:color w:val="000000"/>
                          </w:rPr>
                          <w:t>Athlete of the week:</w:t>
                        </w:r>
                        <w:r>
                          <w:rPr>
                            <w:color w:val="000000"/>
                          </w:rPr>
                          <w:t xml:space="preserve"> Chloe Rioux</w:t>
                        </w:r>
                      </w:p>
                      <w:p w14:paraId="5E015825" w14:textId="77777777" w:rsidR="00BA417F" w:rsidRDefault="00BA417F">
                        <w:pPr>
                          <w:pStyle w:val="NormalWeb"/>
                          <w:spacing w:line="336" w:lineRule="auto"/>
                          <w:rPr>
                            <w:color w:val="000000"/>
                          </w:rPr>
                        </w:pPr>
                        <w:r>
                          <w:rPr>
                            <w:color w:val="000000"/>
                          </w:rPr>
                          <w:t xml:space="preserve">As a defender on the Junior Girls’ Soccer team, nobody can get by her!  She is fierce, but nobody suspects it. Chloe is also a very clean </w:t>
                        </w:r>
                        <w:proofErr w:type="gramStart"/>
                        <w:r>
                          <w:rPr>
                            <w:color w:val="000000"/>
                          </w:rPr>
                          <w:t>player, and</w:t>
                        </w:r>
                        <w:proofErr w:type="gramEnd"/>
                        <w:r>
                          <w:rPr>
                            <w:color w:val="000000"/>
                          </w:rPr>
                          <w:t xml:space="preserve"> gets the ball by skill and determination. Chloe is a </w:t>
                        </w:r>
                        <w:r>
                          <w:rPr>
                            <w:color w:val="000000"/>
                          </w:rPr>
                          <w:lastRenderedPageBreak/>
                          <w:t>committed team member, who leads by example at practice by playing hard and focusing 100%. She is also kind, positive, and a great team player. The team depends on Chloe.</w:t>
                        </w:r>
                      </w:p>
                      <w:p w14:paraId="749F5CD4" w14:textId="77777777" w:rsidR="00BA417F" w:rsidRDefault="00BA417F">
                        <w:pPr>
                          <w:pStyle w:val="NormalWeb"/>
                          <w:spacing w:line="336" w:lineRule="auto"/>
                          <w:rPr>
                            <w:color w:val="000000"/>
                          </w:rPr>
                        </w:pPr>
                        <w:r>
                          <w:rPr>
                            <w:rStyle w:val="Strong"/>
                            <w:color w:val="800000"/>
                          </w:rPr>
                          <w:t>Yearbooks</w:t>
                        </w:r>
                      </w:p>
                      <w:p w14:paraId="20B9259B" w14:textId="77777777" w:rsidR="00BA417F" w:rsidRDefault="00BA417F">
                        <w:pPr>
                          <w:pStyle w:val="NormalWeb"/>
                          <w:spacing w:line="336" w:lineRule="auto"/>
                          <w:rPr>
                            <w:color w:val="000000"/>
                          </w:rPr>
                        </w:pPr>
                        <w:r>
                          <w:rPr>
                            <w:color w:val="000000"/>
                          </w:rPr>
                          <w:t>Last chance to order 2023-2024 yearbooks!  Visit ybpay.ca to order yours this weekend.  </w:t>
                        </w:r>
                      </w:p>
                      <w:p w14:paraId="79E4770F" w14:textId="77777777" w:rsidR="00BA417F" w:rsidRDefault="00BA417F">
                        <w:pPr>
                          <w:pStyle w:val="NormalWeb"/>
                          <w:spacing w:line="336" w:lineRule="auto"/>
                          <w:rPr>
                            <w:color w:val="000000"/>
                          </w:rPr>
                        </w:pPr>
                        <w:r>
                          <w:rPr>
                            <w:rStyle w:val="Strong"/>
                            <w:color w:val="800000"/>
                          </w:rPr>
                          <w:t>Frontenac School to Community</w:t>
                        </w:r>
                      </w:p>
                      <w:p w14:paraId="4CB86CCA" w14:textId="77777777" w:rsidR="00BA417F" w:rsidRDefault="00BA417F">
                        <w:pPr>
                          <w:pStyle w:val="NormalWeb"/>
                          <w:spacing w:line="336" w:lineRule="auto"/>
                          <w:rPr>
                            <w:color w:val="000000"/>
                          </w:rPr>
                        </w:pPr>
                        <w:r>
                          <w:rPr>
                            <w:color w:val="000000"/>
                          </w:rPr>
                          <w:t xml:space="preserve">The School to Community class and some of our PAL buddies went to LCVI on Thursday, May 9th for a board-wide Spring Fling dance!  The theme was NEON, and we had a blast!  We enjoyed dancing until we </w:t>
                        </w:r>
                        <w:proofErr w:type="gramStart"/>
                        <w:r>
                          <w:rPr>
                            <w:color w:val="000000"/>
                          </w:rPr>
                          <w:t>dropped</w:t>
                        </w:r>
                        <w:proofErr w:type="gramEnd"/>
                        <w:r>
                          <w:rPr>
                            <w:color w:val="000000"/>
                          </w:rPr>
                          <w:t xml:space="preserve"> and meeting new friends.  Next week, we are looking forward to hosting our own board-wide Soccer-Baseball Tournament in the FSS gym.  Stay tuned!</w:t>
                        </w:r>
                      </w:p>
                      <w:p w14:paraId="5A32626A" w14:textId="77777777" w:rsidR="00BA417F" w:rsidRDefault="00BA417F">
                        <w:pPr>
                          <w:pStyle w:val="NormalWeb"/>
                          <w:spacing w:line="336" w:lineRule="auto"/>
                          <w:rPr>
                            <w:color w:val="000000"/>
                          </w:rPr>
                        </w:pPr>
                        <w:r>
                          <w:rPr>
                            <w:rStyle w:val="Strong"/>
                            <w:color w:val="800000"/>
                          </w:rPr>
                          <w:t>Frontenac Student Services</w:t>
                        </w:r>
                      </w:p>
                      <w:p w14:paraId="59F65EF6" w14:textId="77777777" w:rsidR="00BA417F" w:rsidRDefault="00BA417F">
                        <w:pPr>
                          <w:pStyle w:val="NormalWeb"/>
                          <w:spacing w:line="336" w:lineRule="auto"/>
                          <w:rPr>
                            <w:color w:val="000000"/>
                          </w:rPr>
                        </w:pPr>
                        <w:r>
                          <w:rPr>
                            <w:color w:val="000000"/>
                          </w:rPr>
                          <w:t>Attention Graduates!  Grad payments can be made via School Day until May 22nd.  Grad fees ($40 per graduate) are found under the events tab. Grad tickets ($3 each) are found under the products tab. After May 22nd, tickets can be purchased at the front office of the school.  Gowns and tickets will be distributed at the Grad breakfast on May 29th.</w:t>
                        </w:r>
                      </w:p>
                      <w:p w14:paraId="5BA5F721" w14:textId="77777777" w:rsidR="00BA417F" w:rsidRDefault="00BA417F">
                        <w:pPr>
                          <w:pStyle w:val="NormalWeb"/>
                          <w:spacing w:line="336" w:lineRule="auto"/>
                          <w:rPr>
                            <w:color w:val="000000"/>
                          </w:rPr>
                        </w:pPr>
                        <w:r>
                          <w:rPr>
                            <w:rStyle w:val="Strong"/>
                            <w:color w:val="800000"/>
                          </w:rPr>
                          <w:t xml:space="preserve">Advanced </w:t>
                        </w:r>
                        <w:proofErr w:type="gramStart"/>
                        <w:r>
                          <w:rPr>
                            <w:rStyle w:val="Strong"/>
                            <w:color w:val="800000"/>
                          </w:rPr>
                          <w:t>Placement  Exams</w:t>
                        </w:r>
                        <w:proofErr w:type="gramEnd"/>
                      </w:p>
                      <w:p w14:paraId="09069F2F" w14:textId="77777777" w:rsidR="00BA417F" w:rsidRDefault="00BA417F">
                        <w:pPr>
                          <w:pStyle w:val="NormalWeb"/>
                          <w:spacing w:line="336" w:lineRule="auto"/>
                          <w:rPr>
                            <w:color w:val="000000"/>
                          </w:rPr>
                        </w:pPr>
                        <w:r>
                          <w:rPr>
                            <w:color w:val="000000"/>
                          </w:rPr>
                          <w:t>A big congratulations goes out to all the students who wrote the English Literature and Composition Advanced Placement on May 8th.  FSS had 18 writers this year; it was a fantastic day and the result of a lot of hard work, study, and commitment.  The AP exam gives students opportunities to show their mastery of university-level content and can open doors for post-secondary enrichment.   AP Calculus and Physics write Monday and Tuesday next week.</w:t>
                        </w:r>
                      </w:p>
                      <w:p w14:paraId="5E157AA8" w14:textId="77777777" w:rsidR="00BA417F" w:rsidRDefault="00BA417F">
                        <w:pPr>
                          <w:pStyle w:val="NormalWeb"/>
                          <w:spacing w:line="336" w:lineRule="auto"/>
                          <w:rPr>
                            <w:color w:val="000000"/>
                          </w:rPr>
                        </w:pPr>
                        <w:r>
                          <w:rPr>
                            <w:rStyle w:val="Strong"/>
                            <w:color w:val="800000"/>
                          </w:rPr>
                          <w:t>Schools Unlocked</w:t>
                        </w:r>
                      </w:p>
                      <w:p w14:paraId="790F5BCA" w14:textId="77777777" w:rsidR="00BA417F" w:rsidRDefault="00BA417F">
                        <w:pPr>
                          <w:pStyle w:val="NormalWeb"/>
                          <w:spacing w:line="336" w:lineRule="auto"/>
                          <w:rPr>
                            <w:color w:val="000000"/>
                          </w:rPr>
                        </w:pPr>
                        <w:r>
                          <w:rPr>
                            <w:color w:val="000000"/>
                          </w:rPr>
                          <w:t xml:space="preserve">The School Council would like to take this opportunity to thank all students, </w:t>
                        </w:r>
                        <w:proofErr w:type="gramStart"/>
                        <w:r>
                          <w:rPr>
                            <w:color w:val="000000"/>
                          </w:rPr>
                          <w:t>staff</w:t>
                        </w:r>
                        <w:proofErr w:type="gramEnd"/>
                        <w:r>
                          <w:rPr>
                            <w:color w:val="000000"/>
                          </w:rPr>
                          <w:t xml:space="preserve"> and community partners for making Schools Unlocked a smashing success on May 1st. With close to 40 booth presentations and performances by FSS drama and band, as well as the band from Acadie, the evening was a showcase of talent and a snapshot of school life.  </w:t>
                        </w:r>
                      </w:p>
                      <w:p w14:paraId="5D414FA3" w14:textId="2B7C92B6" w:rsidR="00BA417F" w:rsidRDefault="00BA417F">
                        <w:pPr>
                          <w:pStyle w:val="NormalWeb"/>
                          <w:spacing w:line="336" w:lineRule="auto"/>
                          <w:rPr>
                            <w:color w:val="000000"/>
                          </w:rPr>
                        </w:pPr>
                        <w:r>
                          <w:rPr>
                            <w:noProof/>
                            <w:color w:val="000000"/>
                          </w:rPr>
                          <w:lastRenderedPageBreak/>
                          <w:drawing>
                            <wp:inline distT="0" distB="0" distL="0" distR="0" wp14:anchorId="50D0FB66" wp14:editId="30533562">
                              <wp:extent cx="4133850" cy="2743200"/>
                              <wp:effectExtent l="0" t="0" r="0" b="0"/>
                              <wp:docPr id="392310037" name="Picture 5" descr="A person standing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10037" name="Picture 5" descr="A person standing in front of a group of peop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0" cy="2743200"/>
                                      </a:xfrm>
                                      <a:prstGeom prst="rect">
                                        <a:avLst/>
                                      </a:prstGeom>
                                      <a:noFill/>
                                      <a:ln>
                                        <a:noFill/>
                                      </a:ln>
                                    </pic:spPr>
                                  </pic:pic>
                                </a:graphicData>
                              </a:graphic>
                            </wp:inline>
                          </w:drawing>
                        </w:r>
                      </w:p>
                      <w:p w14:paraId="2D9918C7" w14:textId="77777777" w:rsidR="00BA417F" w:rsidRDefault="00BA417F">
                        <w:pPr>
                          <w:pStyle w:val="NormalWeb"/>
                          <w:spacing w:line="336" w:lineRule="auto"/>
                          <w:rPr>
                            <w:color w:val="000000"/>
                          </w:rPr>
                        </w:pPr>
                      </w:p>
                      <w:p w14:paraId="655847BB" w14:textId="1274C1EA" w:rsidR="00BA417F" w:rsidRDefault="00BA417F">
                        <w:pPr>
                          <w:pStyle w:val="NormalWeb"/>
                          <w:spacing w:line="336" w:lineRule="auto"/>
                          <w:rPr>
                            <w:color w:val="000000"/>
                          </w:rPr>
                        </w:pPr>
                        <w:r>
                          <w:rPr>
                            <w:noProof/>
                            <w:color w:val="000000"/>
                          </w:rPr>
                          <w:drawing>
                            <wp:inline distT="0" distB="0" distL="0" distR="0" wp14:anchorId="7C495EC7" wp14:editId="64AF3362">
                              <wp:extent cx="4095750" cy="2724150"/>
                              <wp:effectExtent l="0" t="0" r="0" b="0"/>
                              <wp:docPr id="1539572494" name="Picture 4" descr="A high angle view of people in a gy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72494" name="Picture 4" descr="A high angle view of people in a gy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0" cy="2724150"/>
                                      </a:xfrm>
                                      <a:prstGeom prst="rect">
                                        <a:avLst/>
                                      </a:prstGeom>
                                      <a:noFill/>
                                      <a:ln>
                                        <a:noFill/>
                                      </a:ln>
                                    </pic:spPr>
                                  </pic:pic>
                                </a:graphicData>
                              </a:graphic>
                            </wp:inline>
                          </w:drawing>
                        </w:r>
                      </w:p>
                      <w:p w14:paraId="06C4CF0B" w14:textId="77777777" w:rsidR="00BA417F" w:rsidRDefault="00BA417F">
                        <w:pPr>
                          <w:pStyle w:val="NormalWeb"/>
                          <w:spacing w:line="336" w:lineRule="auto"/>
                          <w:rPr>
                            <w:color w:val="000000"/>
                          </w:rPr>
                        </w:pPr>
                        <w:r>
                          <w:rPr>
                            <w:rStyle w:val="Strong"/>
                            <w:color w:val="800000"/>
                          </w:rPr>
                          <w:t>Frontenac Arts</w:t>
                        </w:r>
                      </w:p>
                      <w:p w14:paraId="47478102" w14:textId="77777777" w:rsidR="00BA417F" w:rsidRDefault="00BA417F">
                        <w:pPr>
                          <w:pStyle w:val="NormalWeb"/>
                          <w:spacing w:line="336" w:lineRule="auto"/>
                          <w:rPr>
                            <w:color w:val="000000"/>
                          </w:rPr>
                        </w:pPr>
                        <w:r>
                          <w:rPr>
                            <w:color w:val="000000"/>
                          </w:rPr>
                          <w:t>Courtyard Piano: A huge thank you to Frontenac student Yasmine Toubache for repainting Frontenac's courtyard piano! </w:t>
                        </w:r>
                      </w:p>
                      <w:p w14:paraId="1D2D036B" w14:textId="77777777" w:rsidR="00BA417F" w:rsidRDefault="00BA417F">
                        <w:pPr>
                          <w:pStyle w:val="NormalWeb"/>
                          <w:spacing w:line="336" w:lineRule="auto"/>
                          <w:rPr>
                            <w:color w:val="000000"/>
                          </w:rPr>
                        </w:pPr>
                        <w:r>
                          <w:rPr>
                            <w:color w:val="000000"/>
                          </w:rPr>
                          <w:t xml:space="preserve">Wonderland Music Trip: On Tuesday, May 28th, members of the FSS bands and several classes will be performing at the Canada's Wonderland </w:t>
                        </w:r>
                        <w:proofErr w:type="spellStart"/>
                        <w:r>
                          <w:rPr>
                            <w:color w:val="000000"/>
                          </w:rPr>
                          <w:t>MusicFest</w:t>
                        </w:r>
                        <w:proofErr w:type="spellEnd"/>
                        <w:r>
                          <w:rPr>
                            <w:color w:val="000000"/>
                          </w:rPr>
                          <w:t xml:space="preserve"> again this year. Students will be </w:t>
                        </w:r>
                        <w:proofErr w:type="gramStart"/>
                        <w:r>
                          <w:rPr>
                            <w:color w:val="000000"/>
                          </w:rPr>
                          <w:t>adjudicated</w:t>
                        </w:r>
                        <w:proofErr w:type="gramEnd"/>
                        <w:r>
                          <w:rPr>
                            <w:color w:val="000000"/>
                          </w:rPr>
                          <w:t xml:space="preserve"> on their performance and will use this feedback to prepare for our upcoming concert on June 7th.   </w:t>
                        </w:r>
                      </w:p>
                      <w:p w14:paraId="62E8E39B" w14:textId="77777777" w:rsidR="00BA417F" w:rsidRDefault="00BA417F">
                        <w:pPr>
                          <w:pStyle w:val="NormalWeb"/>
                          <w:spacing w:line="336" w:lineRule="auto"/>
                          <w:rPr>
                            <w:color w:val="000000"/>
                          </w:rPr>
                        </w:pPr>
                        <w:r>
                          <w:rPr>
                            <w:color w:val="000000"/>
                          </w:rPr>
                          <w:lastRenderedPageBreak/>
                          <w:t xml:space="preserve">Spring Concert: Parents, guardians, </w:t>
                        </w:r>
                        <w:proofErr w:type="gramStart"/>
                        <w:r>
                          <w:rPr>
                            <w:color w:val="000000"/>
                          </w:rPr>
                          <w:t>friends</w:t>
                        </w:r>
                        <w:proofErr w:type="gramEnd"/>
                        <w:r>
                          <w:rPr>
                            <w:color w:val="000000"/>
                          </w:rPr>
                          <w:t xml:space="preserve"> and family are invited to enjoy our end of year concert featuring the various music classes and ensembles. The performance is fun, </w:t>
                        </w:r>
                        <w:proofErr w:type="gramStart"/>
                        <w:r>
                          <w:rPr>
                            <w:color w:val="000000"/>
                          </w:rPr>
                          <w:t>free</w:t>
                        </w:r>
                        <w:proofErr w:type="gramEnd"/>
                        <w:r>
                          <w:rPr>
                            <w:color w:val="000000"/>
                          </w:rPr>
                          <w:t xml:space="preserve"> and short!  It will take </w:t>
                        </w:r>
                        <w:proofErr w:type="gramStart"/>
                        <w:r>
                          <w:rPr>
                            <w:color w:val="000000"/>
                          </w:rPr>
                          <w:t>place</w:t>
                        </w:r>
                        <w:proofErr w:type="gramEnd"/>
                        <w:r>
                          <w:rPr>
                            <w:color w:val="000000"/>
                          </w:rPr>
                          <w:t xml:space="preserve"> June 7th from 7:00 to 8:00 pm in the cafeteria. There will be a 50/50 draw to support the music department repair fund!</w:t>
                        </w:r>
                      </w:p>
                      <w:p w14:paraId="1B7092F1" w14:textId="77777777" w:rsidR="00BA417F" w:rsidRDefault="00BA417F">
                        <w:pPr>
                          <w:pStyle w:val="NormalWeb"/>
                          <w:spacing w:line="336" w:lineRule="auto"/>
                          <w:rPr>
                            <w:color w:val="000000"/>
                          </w:rPr>
                        </w:pPr>
                        <w:r>
                          <w:rPr>
                            <w:rStyle w:val="Strong"/>
                            <w:color w:val="800000"/>
                          </w:rPr>
                          <w:t>Hosting of International Students</w:t>
                        </w:r>
                      </w:p>
                      <w:p w14:paraId="48C1F507" w14:textId="77777777" w:rsidR="00BA417F" w:rsidRDefault="00BA417F">
                        <w:pPr>
                          <w:pStyle w:val="NormalWeb"/>
                          <w:spacing w:line="336" w:lineRule="auto"/>
                          <w:rPr>
                            <w:color w:val="000000"/>
                          </w:rPr>
                        </w:pPr>
                        <w:r>
                          <w:rPr>
                            <w:color w:val="000000"/>
                          </w:rPr>
                          <w:t>Be a part of Kingston’s Global Community!</w:t>
                        </w:r>
                      </w:p>
                      <w:p w14:paraId="53E1E056" w14:textId="00F42E02" w:rsidR="00BA417F" w:rsidRDefault="00BA417F">
                        <w:pPr>
                          <w:pStyle w:val="NormalWeb"/>
                          <w:spacing w:line="336" w:lineRule="auto"/>
                          <w:rPr>
                            <w:color w:val="000000"/>
                          </w:rPr>
                        </w:pPr>
                        <w:r>
                          <w:rPr>
                            <w:noProof/>
                            <w:color w:val="000000"/>
                          </w:rPr>
                          <w:drawing>
                            <wp:inline distT="0" distB="0" distL="0" distR="0" wp14:anchorId="25C5F99F" wp14:editId="45C0651F">
                              <wp:extent cx="2543175" cy="1685925"/>
                              <wp:effectExtent l="0" t="0" r="9525" b="9525"/>
                              <wp:docPr id="861265135" name="Picture 3" descr="Person holding globe jig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 holding globe jigs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685925"/>
                                      </a:xfrm>
                                      <a:prstGeom prst="rect">
                                        <a:avLst/>
                                      </a:prstGeom>
                                      <a:noFill/>
                                      <a:ln>
                                        <a:noFill/>
                                      </a:ln>
                                    </pic:spPr>
                                  </pic:pic>
                                </a:graphicData>
                              </a:graphic>
                            </wp:inline>
                          </w:drawing>
                        </w:r>
                      </w:p>
                      <w:p w14:paraId="1B68386F" w14:textId="77777777" w:rsidR="00BA417F" w:rsidRDefault="00BA417F">
                        <w:pPr>
                          <w:pStyle w:val="NormalWeb"/>
                          <w:spacing w:line="336" w:lineRule="auto"/>
                          <w:rPr>
                            <w:color w:val="000000"/>
                          </w:rPr>
                        </w:pPr>
                        <w:r>
                          <w:rPr>
                            <w:color w:val="000000"/>
                          </w:rPr>
                          <w:t>Would you like to give your family the experience of getting to know a student from another country?  Demand for Kingston and Canada as a learning destination is rapidly expanding.  Limestone is proud of a rich tradition of hosting students from other counties.  Students from over 15 different countries are here now staying with great homestay families. </w:t>
                        </w:r>
                      </w:p>
                      <w:p w14:paraId="0849B11A" w14:textId="77777777" w:rsidR="00BA417F" w:rsidRDefault="00BA417F">
                        <w:pPr>
                          <w:pStyle w:val="NormalWeb"/>
                          <w:spacing w:line="336" w:lineRule="auto"/>
                          <w:rPr>
                            <w:color w:val="000000"/>
                          </w:rPr>
                        </w:pPr>
                        <w:r>
                          <w:rPr>
                            <w:color w:val="000000"/>
                          </w:rPr>
                          <w:t>Host families will be paid a tax-fee monthly stipend to host students.  All students in the program attend local intermediate or secondary schools and range in age from 12-17.  We work hard to make a great match for your family that can last a lifetime!</w:t>
                        </w:r>
                      </w:p>
                      <w:p w14:paraId="0E1BDD75" w14:textId="77777777" w:rsidR="00BA417F" w:rsidRDefault="00BA417F">
                        <w:pPr>
                          <w:pStyle w:val="NormalWeb"/>
                          <w:spacing w:line="336" w:lineRule="auto"/>
                          <w:rPr>
                            <w:color w:val="000000"/>
                          </w:rPr>
                        </w:pPr>
                        <w:r>
                          <w:rPr>
                            <w:color w:val="000000"/>
                          </w:rPr>
                          <w:t>Interested?  For more information, please contact us at: </w:t>
                        </w:r>
                      </w:p>
                      <w:p w14:paraId="5E0B8F05" w14:textId="77777777" w:rsidR="00BA417F" w:rsidRDefault="00BA417F" w:rsidP="00BA417F">
                        <w:hyperlink r:id="rId9" w:history="1">
                          <w:r>
                            <w:rPr>
                              <w:rStyle w:val="Hyperlink"/>
                            </w:rPr>
                            <w:t>https://internationaled.limestone.on.ca</w:t>
                          </w:r>
                        </w:hyperlink>
                      </w:p>
                      <w:p w14:paraId="7C7A9186" w14:textId="77777777" w:rsidR="00BA417F" w:rsidRDefault="00BA417F" w:rsidP="00BA417F">
                        <w:hyperlink r:id="rId10" w:history="1">
                          <w:r>
                            <w:rPr>
                              <w:rStyle w:val="Hyperlink"/>
                            </w:rPr>
                            <w:t>Instagram:</w:t>
                          </w:r>
                        </w:hyperlink>
                        <w:r>
                          <w:t xml:space="preserve"> @limestone_international_ed</w:t>
                        </w:r>
                      </w:p>
                      <w:p w14:paraId="052DB24D" w14:textId="77777777" w:rsidR="00BA417F" w:rsidRDefault="00BA417F" w:rsidP="00BA417F">
                        <w:r>
                          <w:t>Office Phone: (613) 544-7745 x290</w:t>
                        </w:r>
                      </w:p>
                      <w:p w14:paraId="451DE7C0" w14:textId="77777777" w:rsidR="00BA417F" w:rsidRDefault="00BA417F" w:rsidP="00BA417F">
                        <w:hyperlink r:id="rId11" w:history="1">
                          <w:r>
                            <w:rPr>
                              <w:rStyle w:val="Hyperlink"/>
                            </w:rPr>
                            <w:t>APPLY HERE!</w:t>
                          </w:r>
                        </w:hyperlink>
                      </w:p>
                      <w:p w14:paraId="275077EF" w14:textId="77777777" w:rsidR="00BA417F" w:rsidRDefault="00BA417F">
                        <w:pPr>
                          <w:pStyle w:val="NormalWeb"/>
                          <w:spacing w:line="336" w:lineRule="auto"/>
                          <w:rPr>
                            <w:color w:val="000000"/>
                          </w:rPr>
                        </w:pPr>
                        <w:r>
                          <w:rPr>
                            <w:rStyle w:val="Strong"/>
                            <w:color w:val="800000"/>
                          </w:rPr>
                          <w:t>AMHS-KFLA Problem Gambling Support</w:t>
                        </w:r>
                      </w:p>
                      <w:p w14:paraId="5515D4BA" w14:textId="77777777" w:rsidR="00BA417F" w:rsidRDefault="00BA417F">
                        <w:pPr>
                          <w:pStyle w:val="NormalWeb"/>
                          <w:spacing w:line="336" w:lineRule="auto"/>
                          <w:rPr>
                            <w:color w:val="000000"/>
                          </w:rPr>
                        </w:pPr>
                        <w:r>
                          <w:rPr>
                            <w:color w:val="000000"/>
                          </w:rPr>
                          <w:t xml:space="preserve">Please see the poster below for information about support for parents of youth ages 13 and older with concerns about video games. Basic information about gaming (including terms) and microtransactions </w:t>
                        </w:r>
                        <w:r>
                          <w:rPr>
                            <w:color w:val="000000"/>
                          </w:rPr>
                          <w:lastRenderedPageBreak/>
                          <w:t>will be provided, along with pros and cons of gaming, warning signs, and tips for setting screen time rules and having hard screen-related discussions with children. This is a drop-in group with no charge for parents. There will be time for questions, answers, and discussion in a non-judgmental environment.</w:t>
                        </w:r>
                      </w:p>
                      <w:p w14:paraId="418ED9A8" w14:textId="16DBFB12" w:rsidR="00BA417F" w:rsidRDefault="00BA417F">
                        <w:pPr>
                          <w:pStyle w:val="NormalWeb"/>
                          <w:spacing w:line="336" w:lineRule="auto"/>
                          <w:rPr>
                            <w:color w:val="000000"/>
                          </w:rPr>
                        </w:pPr>
                        <w:r>
                          <w:rPr>
                            <w:color w:val="000000"/>
                          </w:rPr>
                          <w:t> </w:t>
                        </w:r>
                        <w:r>
                          <w:rPr>
                            <w:noProof/>
                            <w:color w:val="000000"/>
                          </w:rPr>
                          <w:drawing>
                            <wp:inline distT="0" distB="0" distL="0" distR="0" wp14:anchorId="37061005" wp14:editId="14784301">
                              <wp:extent cx="3314700" cy="4343400"/>
                              <wp:effectExtent l="0" t="0" r="0" b="0"/>
                              <wp:docPr id="63600843" name="Picture 2" descr="A poster for a parent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0843" name="Picture 2" descr="A poster for a parent group&#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4343400"/>
                                      </a:xfrm>
                                      <a:prstGeom prst="rect">
                                        <a:avLst/>
                                      </a:prstGeom>
                                      <a:noFill/>
                                      <a:ln>
                                        <a:noFill/>
                                      </a:ln>
                                    </pic:spPr>
                                  </pic:pic>
                                </a:graphicData>
                              </a:graphic>
                            </wp:inline>
                          </w:drawing>
                        </w:r>
                      </w:p>
                      <w:p w14:paraId="2040E610" w14:textId="77777777" w:rsidR="00BA417F" w:rsidRDefault="00BA417F">
                        <w:pPr>
                          <w:pStyle w:val="NormalWeb"/>
                          <w:spacing w:line="336" w:lineRule="auto"/>
                          <w:rPr>
                            <w:color w:val="000000"/>
                          </w:rPr>
                        </w:pPr>
                        <w:r>
                          <w:rPr>
                            <w:rStyle w:val="Strong"/>
                            <w:color w:val="800000"/>
                          </w:rPr>
                          <w:t>Free Tutoring Support Through Queen’s</w:t>
                        </w:r>
                      </w:p>
                      <w:p w14:paraId="74C6BA18" w14:textId="77777777" w:rsidR="00BA417F" w:rsidRDefault="00BA417F">
                        <w:pPr>
                          <w:pStyle w:val="NormalWeb"/>
                          <w:spacing w:line="336" w:lineRule="auto"/>
                          <w:rPr>
                            <w:color w:val="000000"/>
                          </w:rPr>
                        </w:pPr>
                        <w:r>
                          <w:rPr>
                            <w:color w:val="000000"/>
                          </w:rPr>
                          <w:t>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w:t>
                        </w:r>
                        <w:hyperlink r:id="rId13" w:history="1">
                          <w:r>
                            <w:rPr>
                              <w:rStyle w:val="Hyperlink"/>
                            </w:rPr>
                            <w:t xml:space="preserve"> Here is the link</w:t>
                          </w:r>
                        </w:hyperlink>
                        <w:r>
                          <w:rPr>
                            <w:color w:val="000000"/>
                          </w:rPr>
                          <w:t xml:space="preserve"> for the form to sign up for free tutoring services.</w:t>
                        </w:r>
                      </w:p>
                      <w:p w14:paraId="6806056A" w14:textId="77777777" w:rsidR="00BA417F" w:rsidRDefault="00BA417F">
                        <w:pPr>
                          <w:pStyle w:val="NormalWeb"/>
                          <w:spacing w:line="336" w:lineRule="auto"/>
                          <w:rPr>
                            <w:rStyle w:val="Strong"/>
                            <w:color w:val="800000"/>
                          </w:rPr>
                        </w:pPr>
                      </w:p>
                      <w:p w14:paraId="06DE1319" w14:textId="6DFB9813" w:rsidR="00BA417F" w:rsidRDefault="00BA417F">
                        <w:pPr>
                          <w:pStyle w:val="NormalWeb"/>
                          <w:spacing w:line="336" w:lineRule="auto"/>
                          <w:rPr>
                            <w:color w:val="000000"/>
                          </w:rPr>
                        </w:pPr>
                        <w:r>
                          <w:rPr>
                            <w:rStyle w:val="Strong"/>
                            <w:color w:val="800000"/>
                          </w:rPr>
                          <w:lastRenderedPageBreak/>
                          <w:t>Semester 2 Exams</w:t>
                        </w:r>
                      </w:p>
                      <w:p w14:paraId="108F5A9C" w14:textId="77777777" w:rsidR="00BA417F" w:rsidRDefault="00BA417F">
                        <w:pPr>
                          <w:pStyle w:val="NormalWeb"/>
                          <w:spacing w:line="336" w:lineRule="auto"/>
                          <w:rPr>
                            <w:color w:val="000000"/>
                          </w:rPr>
                        </w:pPr>
                        <w:r>
                          <w:rPr>
                            <w:color w:val="000000"/>
                          </w:rPr>
                          <w:t>Second semester exams are scheduled for June 20th-26</w:t>
                        </w:r>
                        <w:proofErr w:type="gramStart"/>
                        <w:r>
                          <w:rPr>
                            <w:color w:val="000000"/>
                          </w:rPr>
                          <w:t>th ,</w:t>
                        </w:r>
                        <w:proofErr w:type="gramEnd"/>
                        <w:r>
                          <w:rPr>
                            <w:color w:val="000000"/>
                          </w:rPr>
                          <w:t xml:space="preserve"> with grade 12 final </w:t>
                        </w:r>
                        <w:proofErr w:type="spellStart"/>
                        <w:r>
                          <w:rPr>
                            <w:color w:val="000000"/>
                          </w:rPr>
                          <w:t>summatives</w:t>
                        </w:r>
                        <w:proofErr w:type="spellEnd"/>
                        <w:r>
                          <w:rPr>
                            <w:color w:val="000000"/>
                          </w:rPr>
                          <w:t xml:space="preserve"> starting on June 18th.  Detailed exam schedules have already gone home.  Students that notice a conflict are asked to </w:t>
                        </w:r>
                        <w:proofErr w:type="gramStart"/>
                        <w:r>
                          <w:rPr>
                            <w:color w:val="000000"/>
                          </w:rPr>
                          <w:t>connect with</w:t>
                        </w:r>
                        <w:proofErr w:type="gramEnd"/>
                        <w:r>
                          <w:rPr>
                            <w:color w:val="000000"/>
                          </w:rPr>
                          <w:t xml:space="preserve"> </w:t>
                        </w:r>
                        <w:proofErr w:type="spellStart"/>
                        <w:r>
                          <w:rPr>
                            <w:color w:val="000000"/>
                          </w:rPr>
                          <w:t>Ms</w:t>
                        </w:r>
                        <w:proofErr w:type="spellEnd"/>
                        <w:r>
                          <w:rPr>
                            <w:color w:val="000000"/>
                          </w:rPr>
                          <w:t xml:space="preserve"> Jones if they have not already done so. Students will not be allowed to write exams at other times because of family vacations. Students are expected to be present and available to write exams during the entire exam period.</w:t>
                        </w:r>
                      </w:p>
                      <w:p w14:paraId="6693D2CF" w14:textId="77777777" w:rsidR="00BA417F" w:rsidRDefault="00BA417F">
                        <w:pPr>
                          <w:pStyle w:val="NormalWeb"/>
                          <w:spacing w:line="336" w:lineRule="auto"/>
                          <w:rPr>
                            <w:color w:val="000000"/>
                          </w:rPr>
                        </w:pPr>
                        <w:r>
                          <w:rPr>
                            <w:rStyle w:val="Strong"/>
                            <w:color w:val="800000"/>
                          </w:rPr>
                          <w:t>Summer School </w:t>
                        </w:r>
                      </w:p>
                      <w:p w14:paraId="500B3B9F" w14:textId="77777777" w:rsidR="00BA417F" w:rsidRDefault="00BA417F">
                        <w:pPr>
                          <w:pStyle w:val="NormalWeb"/>
                          <w:spacing w:line="336" w:lineRule="auto"/>
                          <w:rPr>
                            <w:color w:val="000000"/>
                          </w:rPr>
                        </w:pPr>
                        <w:r>
                          <w:rPr>
                            <w:color w:val="000000"/>
                          </w:rPr>
                          <w:t>Registration for the Summer Session officially opened on May 1st, 2024. The last day to register is June 24th, 2024.  Students wishing to register should speak to their Guidance Counsellor.</w:t>
                        </w:r>
                      </w:p>
                      <w:p w14:paraId="59FB163B" w14:textId="77777777" w:rsidR="00BA417F" w:rsidRPr="00BA417F" w:rsidRDefault="00BA417F" w:rsidP="00BA417F">
                        <w:pPr>
                          <w:rPr>
                            <w:lang w:val="fr-FR"/>
                          </w:rPr>
                        </w:pPr>
                        <w:r w:rsidRPr="00BA417F">
                          <w:rPr>
                            <w:lang w:val="fr-FR"/>
                          </w:rPr>
                          <w:t>Grade 9 - Marie Dempster</w:t>
                        </w:r>
                      </w:p>
                      <w:p w14:paraId="1090BC9D" w14:textId="77777777" w:rsidR="00BA417F" w:rsidRPr="00BA417F" w:rsidRDefault="00BA417F" w:rsidP="00BA417F">
                        <w:pPr>
                          <w:rPr>
                            <w:lang w:val="fr-FR"/>
                          </w:rPr>
                        </w:pPr>
                        <w:r w:rsidRPr="00BA417F">
                          <w:rPr>
                            <w:lang w:val="fr-FR"/>
                          </w:rPr>
                          <w:t>Grade 10 - Krista Lackey</w:t>
                        </w:r>
                      </w:p>
                      <w:p w14:paraId="1BA08B16" w14:textId="77777777" w:rsidR="00BA417F" w:rsidRDefault="00BA417F" w:rsidP="00BA417F">
                        <w:r>
                          <w:t>Grade 11 - Aaron Kenney</w:t>
                        </w:r>
                      </w:p>
                      <w:p w14:paraId="7904795F" w14:textId="77777777" w:rsidR="00BA417F" w:rsidRDefault="00BA417F" w:rsidP="00BA417F">
                        <w:r>
                          <w:t>Grade 12- Angie Lowry</w:t>
                        </w:r>
                      </w:p>
                      <w:p w14:paraId="3BB11C0F" w14:textId="77777777" w:rsidR="00BA417F" w:rsidRDefault="00BA417F">
                        <w:pPr>
                          <w:pStyle w:val="NormalWeb"/>
                          <w:spacing w:line="336" w:lineRule="auto"/>
                          <w:rPr>
                            <w:color w:val="000000"/>
                          </w:rPr>
                        </w:pPr>
                        <w:proofErr w:type="gramStart"/>
                        <w:r>
                          <w:rPr>
                            <w:rStyle w:val="Strong"/>
                            <w:color w:val="800000"/>
                          </w:rPr>
                          <w:t>At a Glance</w:t>
                        </w:r>
                        <w:proofErr w:type="gramEnd"/>
                        <w:r>
                          <w:rPr>
                            <w:rStyle w:val="Strong"/>
                            <w:color w:val="800000"/>
                          </w:rPr>
                          <w:t>: Upcoming Events at Frontenac</w:t>
                        </w:r>
                      </w:p>
                      <w:p w14:paraId="148E50AE" w14:textId="2CEFF808" w:rsidR="00BA417F" w:rsidRDefault="00BA417F" w:rsidP="00BA417F">
                        <w:r>
                          <w:t>May 22:         </w:t>
                        </w:r>
                        <w:r>
                          <w:t xml:space="preserve">  </w:t>
                        </w:r>
                        <w:r>
                          <w:t> Olympiad (whole-school event)</w:t>
                        </w:r>
                      </w:p>
                      <w:p w14:paraId="32B9E5E6" w14:textId="7F77AB34" w:rsidR="00BA417F" w:rsidRDefault="00BA417F" w:rsidP="00BA417F">
                        <w:r>
                          <w:t>May 29:           </w:t>
                        </w:r>
                        <w:r>
                          <w:t xml:space="preserve"> </w:t>
                        </w:r>
                        <w:r>
                          <w:t>Grad Breakfast</w:t>
                        </w:r>
                      </w:p>
                      <w:p w14:paraId="20B5755C" w14:textId="1A41121E" w:rsidR="00BA417F" w:rsidRDefault="00BA417F" w:rsidP="00BA417F">
                        <w:r>
                          <w:t xml:space="preserve">May 31:          </w:t>
                        </w:r>
                        <w:r>
                          <w:t xml:space="preserve">  </w:t>
                        </w:r>
                        <w:r>
                          <w:t> PA day</w:t>
                        </w:r>
                      </w:p>
                      <w:p w14:paraId="6C6404DD" w14:textId="077ED0C1" w:rsidR="00BA417F" w:rsidRDefault="00BA417F" w:rsidP="00BA417F">
                        <w:r>
                          <w:t>June 7:           </w:t>
                        </w:r>
                        <w:r>
                          <w:t xml:space="preserve">  </w:t>
                        </w:r>
                        <w:r>
                          <w:t xml:space="preserve"> Spring Concert</w:t>
                        </w:r>
                      </w:p>
                      <w:p w14:paraId="541B8633" w14:textId="77777777" w:rsidR="00BA417F" w:rsidRDefault="00BA417F" w:rsidP="00BA417F">
                        <w:r>
                          <w:t xml:space="preserve">June 18&amp;19:   Grade 12 Final </w:t>
                        </w:r>
                        <w:proofErr w:type="spellStart"/>
                        <w:r>
                          <w:t>Summatives</w:t>
                        </w:r>
                        <w:proofErr w:type="spellEnd"/>
                        <w:r>
                          <w:t xml:space="preserve"> begin.</w:t>
                        </w:r>
                      </w:p>
                      <w:p w14:paraId="3EF82C5E" w14:textId="77777777" w:rsidR="00BA417F" w:rsidRDefault="00BA417F" w:rsidP="00BA417F">
                        <w:r>
                          <w:t>June 20-26:     Semester 2 exams</w:t>
                        </w:r>
                      </w:p>
                      <w:p w14:paraId="51CAE3D2" w14:textId="7D1AE140" w:rsidR="00BA417F" w:rsidRDefault="00BA417F" w:rsidP="00BA417F">
                        <w:r>
                          <w:t>June 27:          </w:t>
                        </w:r>
                        <w:r>
                          <w:t xml:space="preserve">  </w:t>
                        </w:r>
                        <w:r>
                          <w:t>Graduation </w:t>
                        </w:r>
                      </w:p>
                    </w:tc>
                  </w:tr>
                  <w:tr w:rsidR="00BA417F" w14:paraId="5C09DD51" w14:textId="77777777">
                    <w:tc>
                      <w:tcPr>
                        <w:tcW w:w="0" w:type="auto"/>
                        <w:tcMar>
                          <w:top w:w="15" w:type="dxa"/>
                          <w:left w:w="15" w:type="dxa"/>
                          <w:bottom w:w="15" w:type="dxa"/>
                          <w:right w:w="15" w:type="dxa"/>
                        </w:tcMar>
                        <w:vAlign w:val="center"/>
                      </w:tcPr>
                      <w:p w14:paraId="579075F3" w14:textId="77777777" w:rsidR="00BA417F" w:rsidRDefault="00BA417F">
                        <w:pPr>
                          <w:pStyle w:val="NormalWeb"/>
                          <w:spacing w:line="336" w:lineRule="auto"/>
                          <w:rPr>
                            <w:rStyle w:val="Strong"/>
                            <w:color w:val="800000"/>
                          </w:rPr>
                        </w:pPr>
                      </w:p>
                    </w:tc>
                  </w:tr>
                </w:tbl>
                <w:p w14:paraId="6D29896F" w14:textId="77777777" w:rsidR="00BA417F" w:rsidRDefault="00BA417F">
                  <w:pPr>
                    <w:rPr>
                      <w:rFonts w:ascii="Times New Roman" w:eastAsia="Times New Roman" w:hAnsi="Times New Roman" w:cs="Times New Roman"/>
                      <w:sz w:val="20"/>
                      <w:szCs w:val="20"/>
                    </w:rPr>
                  </w:pPr>
                </w:p>
              </w:tc>
            </w:tr>
          </w:tbl>
          <w:p w14:paraId="6F96101A" w14:textId="77777777" w:rsidR="00BA417F" w:rsidRDefault="00BA417F">
            <w:pPr>
              <w:rPr>
                <w:rFonts w:ascii="Times New Roman" w:eastAsia="Times New Roman" w:hAnsi="Times New Roman" w:cs="Times New Roman"/>
                <w:sz w:val="20"/>
                <w:szCs w:val="20"/>
              </w:rPr>
            </w:pPr>
          </w:p>
        </w:tc>
      </w:tr>
      <w:tr w:rsidR="00BA417F" w14:paraId="35555F6B" w14:textId="77777777" w:rsidTr="00BA417F">
        <w:tc>
          <w:tcPr>
            <w:tcW w:w="0" w:type="auto"/>
            <w:shd w:val="clear" w:color="auto" w:fill="FFFFFF"/>
            <w:vAlign w:val="center"/>
          </w:tcPr>
          <w:tbl>
            <w:tblPr>
              <w:tblW w:w="5000" w:type="pct"/>
              <w:tblLook w:val="04A0" w:firstRow="1" w:lastRow="0" w:firstColumn="1" w:lastColumn="0" w:noHBand="0" w:noVBand="1"/>
            </w:tblPr>
            <w:tblGrid>
              <w:gridCol w:w="11520"/>
            </w:tblGrid>
            <w:tr w:rsidR="00BA417F" w14:paraId="2DD19595" w14:textId="77777777">
              <w:tc>
                <w:tcPr>
                  <w:tcW w:w="0" w:type="auto"/>
                  <w:tcMar>
                    <w:top w:w="15" w:type="dxa"/>
                    <w:left w:w="15" w:type="dxa"/>
                    <w:bottom w:w="15" w:type="dxa"/>
                    <w:right w:w="15" w:type="dxa"/>
                  </w:tcMar>
                  <w:vAlign w:val="center"/>
                  <w:hideMark/>
                </w:tcPr>
                <w:p w14:paraId="45461CF4" w14:textId="7EA07D80" w:rsidR="00BA417F" w:rsidRDefault="00BA417F" w:rsidP="00BA417F">
                  <w:pPr>
                    <w:jc w:val="center"/>
                  </w:pPr>
                </w:p>
              </w:tc>
            </w:tr>
          </w:tbl>
          <w:p w14:paraId="5C643FE8" w14:textId="77777777" w:rsidR="00BA417F" w:rsidRDefault="00BA417F" w:rsidP="00BA417F">
            <w:pPr>
              <w:jc w:val="center"/>
              <w:rPr>
                <w:rFonts w:ascii="Arial"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BA417F" w14:paraId="50B575FF" w14:textId="77777777">
              <w:trPr>
                <w:jc w:val="center"/>
              </w:trPr>
              <w:tc>
                <w:tcPr>
                  <w:tcW w:w="0" w:type="auto"/>
                  <w:vAlign w:val="center"/>
                  <w:hideMark/>
                </w:tcPr>
                <w:p w14:paraId="0CF48BC3" w14:textId="77777777" w:rsidR="00BA417F" w:rsidRDefault="00BA417F" w:rsidP="00BA417F">
                  <w:pPr>
                    <w:jc w:val="center"/>
                  </w:pPr>
                  <w:r>
                    <w:t>Phone 613-389-2130</w:t>
                  </w:r>
                </w:p>
                <w:p w14:paraId="1CA28192" w14:textId="77777777" w:rsidR="00BA417F" w:rsidRDefault="00BA417F" w:rsidP="00BA417F">
                  <w:pPr>
                    <w:jc w:val="center"/>
                  </w:pPr>
                  <w:r>
                    <w:t>Email </w:t>
                  </w:r>
                  <w:hyperlink r:id="rId14" w:history="1">
                    <w:r>
                      <w:rPr>
                        <w:rStyle w:val="Hyperlink"/>
                        <w:rFonts w:ascii="Arial" w:hAnsi="Arial" w:cs="Arial"/>
                        <w:b/>
                        <w:bCs/>
                        <w:sz w:val="31"/>
                        <w:szCs w:val="31"/>
                      </w:rPr>
                      <w:t>fross@limestone.on.ca</w:t>
                    </w:r>
                  </w:hyperlink>
                </w:p>
                <w:p w14:paraId="21518DB1" w14:textId="55600C6C" w:rsidR="00BA417F" w:rsidRDefault="00BA417F" w:rsidP="00BA417F">
                  <w:pPr>
                    <w:jc w:val="center"/>
                    <w:rPr>
                      <w:rFonts w:ascii="Arial" w:hAnsi="Arial" w:cs="Arial"/>
                      <w:b/>
                      <w:bCs/>
                      <w:color w:val="303030"/>
                      <w:sz w:val="31"/>
                      <w:szCs w:val="31"/>
                    </w:rPr>
                  </w:pPr>
                  <w:r>
                    <w:rPr>
                      <w:rFonts w:ascii="Arial" w:hAnsi="Arial" w:cs="Arial"/>
                      <w:b/>
                      <w:bCs/>
                      <w:noProof/>
                      <w:color w:val="303030"/>
                      <w:sz w:val="31"/>
                      <w:szCs w:val="31"/>
                    </w:rPr>
                    <w:drawing>
                      <wp:inline distT="0" distB="0" distL="0" distR="0" wp14:anchorId="7EA15FB0" wp14:editId="4B7FF0B3">
                        <wp:extent cx="1704975" cy="1123950"/>
                        <wp:effectExtent l="0" t="0" r="9525" b="0"/>
                        <wp:docPr id="1090836932"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36932" name="Picture 1" descr="A logo for a school board&#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5C7CA867" w14:textId="77777777" w:rsidR="00BA417F" w:rsidRDefault="00BA417F" w:rsidP="00BA417F">
            <w:pPr>
              <w:jc w:val="center"/>
              <w:rPr>
                <w:rFonts w:ascii="Times New Roman" w:hAnsi="Times New Roman" w:cs="Times New Roman"/>
                <w:sz w:val="20"/>
                <w:szCs w:val="20"/>
              </w:rPr>
            </w:pPr>
          </w:p>
        </w:tc>
      </w:tr>
    </w:tbl>
    <w:p w14:paraId="0D157756" w14:textId="77777777" w:rsidR="00D37949" w:rsidRDefault="00D37949" w:rsidP="00BA417F">
      <w:pPr>
        <w:jc w:val="center"/>
      </w:pPr>
    </w:p>
    <w:sectPr w:rsidR="00D37949" w:rsidSect="00BA41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7F"/>
    <w:rsid w:val="000A7F75"/>
    <w:rsid w:val="00743068"/>
    <w:rsid w:val="00BA417F"/>
    <w:rsid w:val="00D37949"/>
    <w:rsid w:val="00D70E96"/>
    <w:rsid w:val="00EA2411"/>
    <w:rsid w:val="00EC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3CE7"/>
  <w15:chartTrackingRefBased/>
  <w15:docId w15:val="{6A51AD6B-CF26-44B4-831D-6850B42A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7F"/>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BA417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417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417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417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A417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A417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A417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A417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A417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17F"/>
    <w:rPr>
      <w:rFonts w:eastAsiaTheme="majorEastAsia" w:cstheme="majorBidi"/>
      <w:color w:val="272727" w:themeColor="text1" w:themeTint="D8"/>
    </w:rPr>
  </w:style>
  <w:style w:type="paragraph" w:styleId="Title">
    <w:name w:val="Title"/>
    <w:basedOn w:val="Normal"/>
    <w:next w:val="Normal"/>
    <w:link w:val="TitleChar"/>
    <w:uiPriority w:val="10"/>
    <w:qFormat/>
    <w:rsid w:val="00BA41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4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1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4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17F"/>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A417F"/>
    <w:rPr>
      <w:i/>
      <w:iCs/>
      <w:color w:val="404040" w:themeColor="text1" w:themeTint="BF"/>
    </w:rPr>
  </w:style>
  <w:style w:type="paragraph" w:styleId="ListParagraph">
    <w:name w:val="List Paragraph"/>
    <w:basedOn w:val="Normal"/>
    <w:uiPriority w:val="34"/>
    <w:qFormat/>
    <w:rsid w:val="00BA417F"/>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A417F"/>
    <w:rPr>
      <w:i/>
      <w:iCs/>
      <w:color w:val="0F4761" w:themeColor="accent1" w:themeShade="BF"/>
    </w:rPr>
  </w:style>
  <w:style w:type="paragraph" w:styleId="IntenseQuote">
    <w:name w:val="Intense Quote"/>
    <w:basedOn w:val="Normal"/>
    <w:next w:val="Normal"/>
    <w:link w:val="IntenseQuoteChar"/>
    <w:uiPriority w:val="30"/>
    <w:qFormat/>
    <w:rsid w:val="00BA417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A417F"/>
    <w:rPr>
      <w:i/>
      <w:iCs/>
      <w:color w:val="0F4761" w:themeColor="accent1" w:themeShade="BF"/>
    </w:rPr>
  </w:style>
  <w:style w:type="character" w:styleId="IntenseReference">
    <w:name w:val="Intense Reference"/>
    <w:basedOn w:val="DefaultParagraphFont"/>
    <w:uiPriority w:val="32"/>
    <w:qFormat/>
    <w:rsid w:val="00BA417F"/>
    <w:rPr>
      <w:b/>
      <w:bCs/>
      <w:smallCaps/>
      <w:color w:val="0F4761" w:themeColor="accent1" w:themeShade="BF"/>
      <w:spacing w:val="5"/>
    </w:rPr>
  </w:style>
  <w:style w:type="character" w:styleId="Hyperlink">
    <w:name w:val="Hyperlink"/>
    <w:basedOn w:val="DefaultParagraphFont"/>
    <w:uiPriority w:val="99"/>
    <w:semiHidden/>
    <w:unhideWhenUsed/>
    <w:rsid w:val="00BA417F"/>
    <w:rPr>
      <w:color w:val="0000FF"/>
      <w:u w:val="single"/>
    </w:rPr>
  </w:style>
  <w:style w:type="paragraph" w:styleId="NormalWeb">
    <w:name w:val="Normal (Web)"/>
    <w:basedOn w:val="Normal"/>
    <w:uiPriority w:val="99"/>
    <w:semiHidden/>
    <w:unhideWhenUsed/>
    <w:rsid w:val="00BA417F"/>
    <w:pPr>
      <w:spacing w:before="100" w:beforeAutospacing="1" w:after="100" w:afterAutospacing="1"/>
    </w:pPr>
  </w:style>
  <w:style w:type="character" w:styleId="Strong">
    <w:name w:val="Strong"/>
    <w:basedOn w:val="DefaultParagraphFont"/>
    <w:uiPriority w:val="22"/>
    <w:qFormat/>
    <w:rsid w:val="00BA4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an01.safelinks.protection.outlook.com/?url=http%3A%2F%2Ftrack.spe.schoolmessenger.com%2Ff%2Fa%2FrJkHOMWjAL8YoPYL5JPOeA~~%2FAAAAAQA~%2FRgRoH7KL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jALfz5m9Vl_AlIYbWVycmlhbWtAbGltZXN0b25lLm9uLmNhWAQAAAAC&amp;data=05%7C02%7Cmerriamk%40limestone.on.ca%7C3d0aec1ea18c46628c1f08dc712d24ce%7Ce1f4165febae4d82a73ca0de593830be%7C0%7C0%7C638509685919888952%7CUnknown%7CTWFpbGZsb3d8eyJWIjoiMC4wLjAwMDAiLCJQIjoiV2luMzIiLCJBTiI6Ik1haWwiLCJXVCI6Mn0%3D%7C0%7C%7C%7C&amp;sdata=msSLQjGMCGlZJz964kEtV8pYZiqcpc62PGcab7VcyHo%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461e9040928f5389312fbbcfabc8435f"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can01.safelinks.protection.outlook.com/?url=http%3A%2F%2Ftrack.spe.schoolmessenger.com%2Ff%2Fa%2F6Tpj-3Yyf3Ry3QJ08GdqxA~~%2FAAAAAQA~%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-ZvVZfwJSGG1lcnJpYW1rQGxpbWVzdG9uZS5vbi5jYVgEAAAAAg~~&amp;data=05%7C02%7Cmerriamk%40limestone.on.ca%7C3d0aec1ea18c46628c1f08dc712d24ce%7Ce1f4165febae4d82a73ca0de593830be%7C0%7C0%7C638509685919880304%7CUnknown%7CTWFpbGZsb3d8eyJWIjoiMC4wLjAwMDAiLCJQIjoiV2luMzIiLCJBTiI6Ik1haWwiLCJXVCI6Mn0%3D%7C0%7C%7C%7C&amp;sdata=9%2BfKIHF6Z3Wpa0Qd3V9N7jgN5vra9D6J78GGx%2BAyzXA%3D&amp;reserved=0" TargetMode="External"/><Relationship Id="rId5" Type="http://schemas.openxmlformats.org/officeDocument/2006/relationships/image" Target="cid:ca75e54d85bfd9b2dcbf98ea9cfc495d" TargetMode="External"/><Relationship Id="rId15" Type="http://schemas.openxmlformats.org/officeDocument/2006/relationships/image" Target="media/image6.png"/><Relationship Id="rId10" Type="http://schemas.openxmlformats.org/officeDocument/2006/relationships/hyperlink" Target="https://can01.safelinks.protection.outlook.com/?url=http%3A%2F%2Ftrack.spe.schoolmessenger.com%2Ff%2Fa%2F4_Ch0N0qADksfqq15zcB9g~~%2FAAAAAQA~%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-ZvVZfwJSGG1lcnJpYW1rQGxpbWVzdG9uZS5vbi5jYVgEAAAAAg~~&amp;data=05%7C02%7Cmerriamk%40limestone.on.ca%7C3d0aec1ea18c46628c1f08dc712d24ce%7Ce1f4165febae4d82a73ca0de593830be%7C0%7C0%7C638509685919871852%7CUnknown%7CTWFpbGZsb3d8eyJWIjoiMC4wLjAwMDAiLCJQIjoiV2luMzIiLCJBTiI6Ik1haWwiLCJXVCI6Mn0%3D%7C0%7C%7C%7C&amp;sdata=B37ZDU27mxVdMdG5%2B4Gwdiu3glmm%2BOs8n6F15x6El5E%3D&amp;reserved=0" TargetMode="External"/><Relationship Id="rId4" Type="http://schemas.openxmlformats.org/officeDocument/2006/relationships/image" Target="media/image1.jpeg"/><Relationship Id="rId9" Type="http://schemas.openxmlformats.org/officeDocument/2006/relationships/hyperlink" Target="https://can01.safelinks.protection.outlook.com/?url=http%3A%2F%2Ftrack.spe.schoolmessenger.com%2Ff%2Fa%2FzpubSXhn7esCaJQvPTYBQw~~%2FAAAAAQA~%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-ZvVZfwJSGG1lcnJpYW1rQGxpbWVzdG9uZS5vbi5jYVgEAAAAAg~~&amp;data=05%7C02%7Cmerriamk%40limestone.on.ca%7C3d0aec1ea18c46628c1f08dc712d24ce%7Ce1f4165febae4d82a73ca0de593830be%7C0%7C0%7C638509685919858578%7CUnknown%7CTWFpbGZsb3d8eyJWIjoiMC4wLjAwMDAiLCJQIjoiV2luMzIiLCJBTiI6Ik1haWwiLCJXVCI6Mn0%3D%7C0%7C%7C%7C&amp;sdata=Tq73SYBYWYtaxb9X%2FoozDSx0QFYZXlLdCoooyTH%2B9S0%3D&amp;reserved=0" TargetMode="External"/><Relationship Id="rId14" Type="http://schemas.openxmlformats.org/officeDocument/2006/relationships/hyperlink" Target="mailto:fross@limestone.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1712</Words>
  <Characters>9760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2024-05-13T16:25:00Z</dcterms:created>
  <dcterms:modified xsi:type="dcterms:W3CDTF">2024-05-13T16:32:00Z</dcterms:modified>
</cp:coreProperties>
</file>